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B89FDF3" w:rsidR="00072F23" w:rsidRPr="00001EA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EA3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001EA3" w:rsidRPr="00001EA3">
        <w:rPr>
          <w:rFonts w:ascii="Times New Roman" w:eastAsia="Times New Roman" w:hAnsi="Times New Roman" w:cs="Times New Roman"/>
          <w:b/>
          <w:sz w:val="24"/>
          <w:szCs w:val="24"/>
        </w:rPr>
        <w:t>www.esodizajn.sk</w:t>
      </w:r>
    </w:p>
    <w:p w14:paraId="55BFC1D1" w14:textId="2D781E5D" w:rsidR="00072F23" w:rsidRPr="00001EA3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001EA3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001EA3" w:rsidRPr="00001EA3">
        <w:rPr>
          <w:rFonts w:ascii="Times New Roman" w:eastAsia="Times New Roman" w:hAnsi="Times New Roman" w:cs="Times New Roman"/>
          <w:sz w:val="24"/>
          <w:szCs w:val="24"/>
        </w:rPr>
        <w:t>EsoSvet</w:t>
      </w:r>
      <w:proofErr w:type="spellEnd"/>
      <w:r w:rsidR="00001EA3" w:rsidRPr="00001EA3">
        <w:rPr>
          <w:rFonts w:ascii="Times New Roman" w:eastAsia="Times New Roman" w:hAnsi="Times New Roman" w:cs="Times New Roman"/>
          <w:sz w:val="24"/>
          <w:szCs w:val="24"/>
        </w:rPr>
        <w:t xml:space="preserve"> s.r.o , Liptovský Mikuláš Priehradná 526/19 03101, Slovenská republika</w:t>
      </w:r>
    </w:p>
    <w:p w14:paraId="387B40E6" w14:textId="77777777" w:rsidR="00072F23" w:rsidRPr="00001EA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1E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001EA3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01EA3"/>
    <w:rsid w:val="00072F23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2022-05-27T14:12:00Z</dcterms:created>
  <dcterms:modified xsi:type="dcterms:W3CDTF">2022-05-27T14:12:00Z</dcterms:modified>
</cp:coreProperties>
</file>